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E0E" w:rsidRPr="000C1D47" w:rsidRDefault="00124E0E" w:rsidP="00124E0E">
      <w:pPr>
        <w:tabs>
          <w:tab w:val="center" w:pos="4153"/>
          <w:tab w:val="right" w:pos="9923"/>
        </w:tabs>
        <w:spacing w:after="0"/>
        <w:rPr>
          <w:rFonts w:cs="Arial" w:hint="eastAsia"/>
          <w:b/>
          <w:bCs/>
          <w:sz w:val="28"/>
          <w:lang w:val="en-US" w:eastAsia="ko-KR"/>
        </w:rPr>
      </w:pPr>
      <w:r w:rsidRPr="002A13EC">
        <w:rPr>
          <w:rFonts w:cs="Arial"/>
          <w:b/>
          <w:bCs/>
          <w:sz w:val="28"/>
        </w:rPr>
        <w:t>3GPP TSG RAN WG4 Meeting #8</w:t>
      </w:r>
      <w:r>
        <w:rPr>
          <w:rFonts w:cs="Arial" w:hint="eastAsia"/>
          <w:b/>
          <w:bCs/>
          <w:sz w:val="28"/>
          <w:lang w:eastAsia="ko-KR"/>
        </w:rPr>
        <w:t>4</w:t>
      </w:r>
      <w:r>
        <w:rPr>
          <w:rFonts w:cs="Arial"/>
          <w:b/>
          <w:bCs/>
          <w:sz w:val="28"/>
          <w:lang w:eastAsia="ko-KR"/>
        </w:rPr>
        <w:t>Bis</w:t>
      </w:r>
      <w:r w:rsidRPr="002A13EC">
        <w:rPr>
          <w:rFonts w:cs="Arial" w:hint="eastAsia"/>
          <w:b/>
          <w:bCs/>
          <w:sz w:val="28"/>
          <w:lang w:eastAsia="ko-KR"/>
        </w:rPr>
        <w:tab/>
      </w:r>
      <w:r w:rsidRPr="00124E0E">
        <w:rPr>
          <w:rFonts w:cs="Arial"/>
          <w:b/>
          <w:bCs/>
          <w:sz w:val="28"/>
        </w:rPr>
        <w:t>R4-1710121</w:t>
      </w:r>
    </w:p>
    <w:p w:rsidR="00124E0E" w:rsidRPr="002A13EC" w:rsidRDefault="00124E0E" w:rsidP="00124E0E">
      <w:pPr>
        <w:pBdr>
          <w:bottom w:val="single" w:sz="6" w:space="1" w:color="auto"/>
        </w:pBdr>
        <w:tabs>
          <w:tab w:val="center" w:pos="4153"/>
          <w:tab w:val="right" w:pos="8306"/>
          <w:tab w:val="right" w:pos="9356"/>
        </w:tabs>
        <w:spacing w:after="0"/>
        <w:rPr>
          <w:rFonts w:cs="Arial"/>
          <w:b/>
          <w:bCs/>
          <w:sz w:val="28"/>
          <w:lang w:eastAsia="ko-KR"/>
        </w:rPr>
      </w:pPr>
      <w:r w:rsidRPr="0085462A">
        <w:rPr>
          <w:rFonts w:cs="Arial"/>
          <w:b/>
          <w:bCs/>
          <w:sz w:val="28"/>
          <w:lang w:eastAsia="ko-KR"/>
        </w:rPr>
        <w:t>Dubrovnik</w:t>
      </w:r>
      <w:r>
        <w:rPr>
          <w:rFonts w:cs="Arial"/>
          <w:b/>
          <w:bCs/>
          <w:sz w:val="28"/>
          <w:lang w:eastAsia="ko-KR"/>
        </w:rPr>
        <w:t xml:space="preserve">, </w:t>
      </w:r>
      <w:r w:rsidRPr="0085462A">
        <w:rPr>
          <w:rFonts w:cs="Arial"/>
          <w:b/>
          <w:bCs/>
          <w:sz w:val="28"/>
          <w:lang w:eastAsia="ko-KR"/>
        </w:rPr>
        <w:t>Croatia</w:t>
      </w:r>
      <w:r>
        <w:rPr>
          <w:rFonts w:cs="Arial"/>
          <w:b/>
          <w:bCs/>
          <w:sz w:val="28"/>
          <w:lang w:eastAsia="ko-KR"/>
        </w:rPr>
        <w:t>, 09 - 13</w:t>
      </w:r>
      <w:r w:rsidRPr="002A13EC">
        <w:rPr>
          <w:rFonts w:cs="Arial"/>
          <w:b/>
          <w:bCs/>
          <w:sz w:val="28"/>
          <w:lang w:eastAsia="ko-KR"/>
        </w:rPr>
        <w:t xml:space="preserve"> </w:t>
      </w:r>
      <w:r>
        <w:rPr>
          <w:rFonts w:cs="Arial"/>
          <w:b/>
          <w:bCs/>
          <w:sz w:val="28"/>
          <w:lang w:eastAsia="ko-KR"/>
        </w:rPr>
        <w:t>October</w:t>
      </w:r>
      <w:r w:rsidRPr="002A13EC">
        <w:rPr>
          <w:rFonts w:cs="Arial"/>
          <w:b/>
          <w:bCs/>
          <w:sz w:val="28"/>
          <w:lang w:eastAsia="ko-KR"/>
        </w:rPr>
        <w:t>, 2017</w:t>
      </w:r>
    </w:p>
    <w:p w:rsidR="00124E0E" w:rsidRPr="00124E0E" w:rsidRDefault="00124E0E" w:rsidP="00124E0E">
      <w:pPr>
        <w:tabs>
          <w:tab w:val="center" w:pos="4536"/>
          <w:tab w:val="right" w:pos="9639"/>
          <w:tab w:val="right" w:pos="9781"/>
        </w:tabs>
        <w:spacing w:after="0"/>
        <w:ind w:right="-58"/>
        <w:rPr>
          <w:rFonts w:cs="Arial"/>
          <w:b/>
          <w:bCs/>
          <w:sz w:val="24"/>
          <w:szCs w:val="24"/>
        </w:rPr>
      </w:pPr>
    </w:p>
    <w:p w:rsidR="007B697B" w:rsidRPr="00124E0E" w:rsidRDefault="000874CD" w:rsidP="00124E0E">
      <w:pPr>
        <w:tabs>
          <w:tab w:val="center" w:pos="4536"/>
          <w:tab w:val="right" w:pos="9639"/>
          <w:tab w:val="right" w:pos="9781"/>
        </w:tabs>
        <w:spacing w:after="0"/>
        <w:ind w:right="-58"/>
        <w:rPr>
          <w:rFonts w:eastAsiaTheme="minorEastAsia" w:cs="Arial"/>
          <w:b/>
          <w:bCs/>
          <w:i/>
          <w:sz w:val="24"/>
          <w:szCs w:val="24"/>
        </w:rPr>
      </w:pPr>
      <w:r w:rsidRPr="00124E0E">
        <w:rPr>
          <w:rFonts w:cs="Arial"/>
          <w:b/>
          <w:bCs/>
          <w:i/>
          <w:noProof/>
          <w:sz w:val="24"/>
          <w:szCs w:val="24"/>
          <w:lang w:val="en-US" w:eastAsia="en-US"/>
        </w:rPr>
        <w:pict>
          <v:shape id="DtsShapeName" o:spid="_x0000_s1026" alt="E15342G@835955749B6E11EC749357G609;;=683@CYV41043!!!!!!BIHO@]v41043!!!!@7G01C71102E29E17G3S0,18yyyy!It`vdh!Bnoushctuhno!Udlqm`ud/enb!!!!!!!!!!!!!!!!!!!!!!!!!!!!!!!!!!!!!!!!!!!!!!!!!!!!!!!!!!!!!!!!!!!!!!!!!!!!!!!!!!!!!!!!!!!!!!!!!!!!!!!!!!!!!!!!!!!!!!!!!!!!!!!!!!!!!!!!!!!!!!!!!!!!!!!!!!!!!!!!!!!!!!!!!!!!!!!!!!!!!!!!!!!!!!!!!!!!!!!!!!!!!!!!!!!!!!!!!!!!!!!!!!!!!!!!!!!!!!!!!!!!!!!!!!!!!!!!!!!!!!!!!!!!!!!!!!!!!!!!!!!!!!!!!!!!!!!!!!!!!!!!!!!!!!!!!!!!!!!!!!!!!!!!!!!!!!!!!!!!!!!!!!!!!!!!!!!!!!!!!!!!!!!!!!!!!!!!!!!!!!!!!!!!!!!!!!!!!!!!!!!!!!!!!!!!!!!!!!!!!!!!!!!!!!!!!!!!!!!!!!!!!!!!!!!!!!!!!!!!!!!!!!!!!!!!!!!!!!!!!!!!!!!!!!!!!!!!!!!!!!!!!!!!!!!!!!!!!!!!!!!!!!!!!!!!!!!!!!!!!!!!!!!!!!!!!!!!!!!!!!!!!!!!!!!!!!!!!!!!!!!!!!!!!!!!!!!!!!!!!!!!!!!!!!!!!!!!!!!!!!!!!!!!!!!!!!!!!!!!!!!!!!!!!!!!!!!!!!!!!!!!!!!!!!!!!!!!!!!!!!!!!!!!!!!!!!!!!!!!!!!!!!!!!!!!!!!!!!!!!!!!!!!!!!!!!!!!!!!!!!!!!!!!!!!!!!!!!!!!!!!!!!!!!!!!!!!!!!!!!!!!!!!!!!!!!!!!!!!!!!!!!!!!!!!!!!!!!!!!!!!!!!!!!!!!!!!!!!!!!!!!!!!!!!!!!!!!!!!!!!!!!!!!!!!!!!!!!!!!!!!!!!!!!!!!!!!!!!!!!!!!!!!!!!!!!!!!!!!!!!!!!!!!!!!!!!!!!!!!!!!!!!!!!!!!!!!!!!!!!!!!!!!!!!!!!!!!!!!!!!!!!!!!!!!!!!!!!!!!!!!!!!!!!!!!!!!!!!!!!!!!!!!!!!!!!!!!!!!!!!!!!!!!!!!!!!!!!!!!!!!!!!!!!!!!!!!!!!!!!!!!!!!!!!!!!!!!!!!!!!!!!!!!!!!!!!!!!!!!!!!!!!!!!!!!!!!!!!!!!!!!!!!!!!!!!!!!!!!!!!!!!!!!!!!!!!!!!!!!!!!!!!!!!!!!!!!!!!!!!!!!!!!!!!!!!!!!!!!!!!!!!!!!!!!!!!!!!!!!!!!!!!!!!!!!!!!!!!!!!!!!!!!!!!!!!!!!!!!!!!!!!!!!!!!!!!!!!!!!!!!!!!!!!!!!!!!!!!!!!!!!!!!!!!!!!!!!!!!!!!!!!!!!!!!!!!!!!!!!!!!!!!!!!!!!!!!!!!!!!!!!!!!!!!!!!!!!!!!!!!!!!!!!!!!!!!!!!!!!!!!!!!!!!!!!!!!!!!!!!!!!!!!!!!!!!!!!!!!!!!!!!!!!!!!!!!!!!!!!!!!!!!!!!!!!!!!!!!!!!!!!!!!!!!!!!!!!!!!!!!!!!!!!!!!!!!!!!!!!!!!!!!!!!!!!!!!!!!!!!!!!!!!!!!!!!!!!!!!!!!!!!!!!!!!!!!!!!!!!!!!!!!!!!!!!!!!!!!!!!!!!!!!!!!!!!!!!!!!!!!!!!!!!!!!!!!!!!!!!!!!!!!!!!!!!!!!!!!!!!!!!!!!!!!!!!!!!!!!!!!!!!!!!!!!!!!!!!!!!!!!!!!!!!!!!!!!!!!!!!!!!!!!!!!!!!!!!!!!!!!!!!!!!!!!!!!!!!!!!!!!!!!!!!!!!!!!!!!!!!!!!!!!!!!!!!!!!!!!!!!!!!!!!!!!!!!!!!!!!!!!!!!!!!!!!!!!!!!!!!!!!!!!!!!!!!!!!!!!!!!!!!!!!!!!!!!!!!!!!!!!!!!!!!!!!!!!!!!!!!!!!!!!!!!!!!!!!!!!!!!!!!!!!!!!!!!!!!!!!!!!!!!!!!!!!!!!!!!!!!!!!!!!!!!!!!!!!!!!!!!!!!!!!!!!!!!!!!!!!!!!!!!!!!!!!!!!!!!!!!!!!!!!!!!!!!!!!!!!!!!!!!!!!!!!!!!!!!!!!!!!!!!!!!!!!!!!!!!!!!!!!!!!!!!!!!!!!!!!!!!!!!!!!!!!!!!!!!!!!!!!!!!!!!!!!!!!!!!!!!!!!!!!!!!!!!!!!!!!!!!!!!!!!!!!!!!!!!!!!!!!!!!!!!!!!!!!!!!!!!!!!!!!!!!!!!!!!!!!!!!!!!!!!!!!!!!!!!!!!!!!!!!!!!!!!!!!!!!!!!!!!!!!!!!!!!!!!!!!!!!!!!!!!!!!!!!!!!!!!!1!^" style="position:absolute;left:0;text-align:left;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410D50" w:rsidRPr="00124E0E">
        <w:rPr>
          <w:rFonts w:cs="Arial"/>
          <w:b/>
          <w:bCs/>
          <w:i/>
          <w:sz w:val="24"/>
          <w:szCs w:val="24"/>
        </w:rPr>
        <w:t>3GPP TSG RAN WG1 Meeting #90</w:t>
      </w:r>
      <w:r w:rsidR="007B697B" w:rsidRPr="00124E0E">
        <w:rPr>
          <w:rFonts w:cs="Arial"/>
          <w:b/>
          <w:bCs/>
          <w:i/>
          <w:sz w:val="24"/>
          <w:szCs w:val="24"/>
        </w:rPr>
        <w:tab/>
      </w:r>
      <w:r w:rsidR="007B697B" w:rsidRPr="00124E0E">
        <w:rPr>
          <w:rFonts w:eastAsiaTheme="minorEastAsia" w:cs="Arial" w:hint="eastAsia"/>
          <w:b/>
          <w:bCs/>
          <w:i/>
          <w:sz w:val="24"/>
          <w:szCs w:val="24"/>
        </w:rPr>
        <w:tab/>
      </w:r>
      <w:r w:rsidR="0025247C" w:rsidRPr="00124E0E">
        <w:rPr>
          <w:rFonts w:cs="Arial"/>
          <w:b/>
          <w:bCs/>
          <w:i/>
          <w:sz w:val="24"/>
          <w:szCs w:val="24"/>
        </w:rPr>
        <w:t>R1-1715335</w:t>
      </w:r>
    </w:p>
    <w:p w:rsidR="00410D50" w:rsidRPr="00124E0E" w:rsidRDefault="00410D50" w:rsidP="00124E0E">
      <w:pPr>
        <w:tabs>
          <w:tab w:val="center" w:pos="4536"/>
          <w:tab w:val="right" w:pos="8280"/>
          <w:tab w:val="right" w:pos="9781"/>
        </w:tabs>
        <w:spacing w:after="0"/>
        <w:ind w:right="-58"/>
        <w:rPr>
          <w:rFonts w:eastAsia="MS Mincho" w:cs="Arial"/>
          <w:b/>
          <w:bCs/>
          <w:i/>
          <w:sz w:val="24"/>
          <w:szCs w:val="24"/>
          <w:lang w:eastAsia="ja-JP"/>
        </w:rPr>
      </w:pPr>
      <w:r w:rsidRPr="00124E0E">
        <w:rPr>
          <w:rFonts w:eastAsia="MS Mincho" w:cs="Arial"/>
          <w:b/>
          <w:bCs/>
          <w:i/>
          <w:sz w:val="24"/>
          <w:szCs w:val="24"/>
          <w:lang w:eastAsia="ja-JP"/>
        </w:rPr>
        <w:t>Czechia,</w:t>
      </w:r>
      <w:r w:rsidRPr="00124E0E">
        <w:rPr>
          <w:rFonts w:cs="Arial"/>
          <w:b/>
          <w:bCs/>
          <w:i/>
          <w:sz w:val="24"/>
          <w:szCs w:val="24"/>
        </w:rPr>
        <w:t xml:space="preserve"> </w:t>
      </w:r>
      <w:r w:rsidRPr="00124E0E">
        <w:rPr>
          <w:rFonts w:eastAsia="MS Mincho" w:cs="Arial"/>
          <w:b/>
          <w:bCs/>
          <w:i/>
          <w:sz w:val="24"/>
          <w:szCs w:val="24"/>
          <w:lang w:eastAsia="ja-JP"/>
        </w:rPr>
        <w:t xml:space="preserve">21th </w:t>
      </w:r>
      <w:r w:rsidRPr="00124E0E">
        <w:rPr>
          <w:rFonts w:cs="Arial"/>
          <w:b/>
          <w:bCs/>
          <w:i/>
          <w:sz w:val="24"/>
          <w:szCs w:val="24"/>
        </w:rPr>
        <w:t xml:space="preserve">– </w:t>
      </w:r>
      <w:r w:rsidRPr="00124E0E">
        <w:rPr>
          <w:rFonts w:eastAsia="MS Mincho" w:cs="Arial"/>
          <w:b/>
          <w:bCs/>
          <w:i/>
          <w:sz w:val="24"/>
          <w:szCs w:val="24"/>
          <w:lang w:eastAsia="ja-JP"/>
        </w:rPr>
        <w:t>25th</w:t>
      </w:r>
      <w:r w:rsidRPr="00124E0E">
        <w:rPr>
          <w:rFonts w:cs="Arial"/>
          <w:b/>
          <w:bCs/>
          <w:i/>
          <w:sz w:val="24"/>
          <w:szCs w:val="24"/>
        </w:rPr>
        <w:t xml:space="preserve"> </w:t>
      </w:r>
      <w:r w:rsidRPr="00124E0E">
        <w:rPr>
          <w:rFonts w:eastAsia="MS Mincho" w:cs="Arial"/>
          <w:b/>
          <w:bCs/>
          <w:i/>
          <w:sz w:val="24"/>
          <w:szCs w:val="24"/>
          <w:lang w:eastAsia="ja-JP"/>
        </w:rPr>
        <w:t>August</w:t>
      </w:r>
      <w:r w:rsidRPr="00124E0E">
        <w:rPr>
          <w:rFonts w:cs="Arial"/>
          <w:b/>
          <w:bCs/>
          <w:i/>
          <w:sz w:val="24"/>
          <w:szCs w:val="24"/>
        </w:rPr>
        <w:t xml:space="preserve"> 201</w:t>
      </w:r>
      <w:r w:rsidRPr="00124E0E">
        <w:rPr>
          <w:rFonts w:eastAsia="MS Mincho" w:cs="Arial"/>
          <w:b/>
          <w:bCs/>
          <w:i/>
          <w:sz w:val="24"/>
          <w:szCs w:val="24"/>
          <w:lang w:eastAsia="ja-JP"/>
        </w:rPr>
        <w:t>7</w:t>
      </w:r>
    </w:p>
    <w:p w:rsidR="005C78A1" w:rsidRPr="00410D50" w:rsidRDefault="005C78A1" w:rsidP="00124E0E">
      <w:pPr>
        <w:pStyle w:val="3GPPHeader"/>
        <w:spacing w:after="0"/>
      </w:pPr>
    </w:p>
    <w:p w:rsidR="00FE5643" w:rsidRPr="00036F0A" w:rsidRDefault="00FE5643" w:rsidP="00FE5643">
      <w:pPr>
        <w:spacing w:after="60"/>
        <w:ind w:left="1985" w:hanging="1985"/>
        <w:rPr>
          <w:rFonts w:eastAsiaTheme="minorEastAsia" w:cs="Arial"/>
          <w:bCs/>
        </w:rPr>
      </w:pPr>
      <w:r>
        <w:rPr>
          <w:rFonts w:cs="Arial"/>
          <w:b/>
        </w:rPr>
        <w:t>Title:</w:t>
      </w:r>
      <w:r>
        <w:rPr>
          <w:rFonts w:cs="Arial"/>
          <w:b/>
        </w:rPr>
        <w:tab/>
      </w:r>
      <w:r w:rsidR="00F34D33">
        <w:rPr>
          <w:rFonts w:cs="Arial"/>
          <w:bCs/>
        </w:rPr>
        <w:t>Corrections on antenna switching</w:t>
      </w:r>
    </w:p>
    <w:p w:rsidR="00FE5643" w:rsidRDefault="00FE5643" w:rsidP="0064418F">
      <w:pPr>
        <w:spacing w:after="60"/>
        <w:ind w:left="1985" w:hanging="1985"/>
        <w:outlineLvl w:val="0"/>
        <w:rPr>
          <w:rFonts w:cs="Arial"/>
          <w:b/>
        </w:rPr>
      </w:pPr>
      <w:r>
        <w:rPr>
          <w:rFonts w:cs="Arial"/>
          <w:b/>
        </w:rPr>
        <w:t>Response to:</w:t>
      </w:r>
      <w:r>
        <w:rPr>
          <w:rFonts w:cs="Arial"/>
          <w:b/>
        </w:rPr>
        <w:tab/>
      </w:r>
    </w:p>
    <w:p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8356A5">
        <w:rPr>
          <w:rFonts w:cs="Arial"/>
        </w:rPr>
        <w:t>Rel-1</w:t>
      </w:r>
      <w:r w:rsidR="00166EBE">
        <w:rPr>
          <w:rFonts w:eastAsiaTheme="minorEastAsia" w:cs="Arial"/>
        </w:rPr>
        <w:t>3</w:t>
      </w:r>
    </w:p>
    <w:p w:rsidR="00FE5643" w:rsidRPr="00EA170C" w:rsidRDefault="00FE5643" w:rsidP="00FE5643">
      <w:pPr>
        <w:spacing w:after="60"/>
        <w:ind w:left="1985" w:hanging="1985"/>
        <w:rPr>
          <w:rFonts w:cs="Arial"/>
        </w:rPr>
      </w:pPr>
      <w:r>
        <w:rPr>
          <w:rFonts w:cs="Arial"/>
          <w:b/>
        </w:rPr>
        <w:t>Work Item:</w:t>
      </w:r>
      <w:r>
        <w:rPr>
          <w:rFonts w:cs="Arial"/>
          <w:b/>
        </w:rPr>
        <w:tab/>
      </w:r>
      <w:r w:rsidR="00F34D33" w:rsidRPr="00F34D33">
        <w:rPr>
          <w:rFonts w:cs="Arial"/>
        </w:rPr>
        <w:t>LTE_CA_TDD_FDD-Core</w:t>
      </w:r>
    </w:p>
    <w:p w:rsidR="00FE5643" w:rsidRDefault="00FE5643" w:rsidP="00FE5643">
      <w:pPr>
        <w:spacing w:after="60"/>
        <w:ind w:left="1985" w:hanging="1985"/>
        <w:rPr>
          <w:rFonts w:cs="Arial"/>
          <w:b/>
        </w:rPr>
      </w:pPr>
    </w:p>
    <w:p w:rsidR="00FE5643" w:rsidRPr="006A5D10" w:rsidRDefault="00FE5643" w:rsidP="00FE5643">
      <w:pPr>
        <w:spacing w:after="60"/>
        <w:ind w:left="1985" w:hanging="1985"/>
        <w:rPr>
          <w:rFonts w:eastAsiaTheme="minorEastAsia" w:cs="Arial"/>
          <w:bCs/>
        </w:rPr>
      </w:pPr>
      <w:r>
        <w:rPr>
          <w:rFonts w:cs="Arial"/>
          <w:b/>
        </w:rPr>
        <w:t>Source:</w:t>
      </w:r>
      <w:r>
        <w:rPr>
          <w:rFonts w:cs="Arial"/>
          <w:bCs/>
        </w:rPr>
        <w:tab/>
      </w:r>
      <w:r w:rsidR="00820347">
        <w:rPr>
          <w:rFonts w:cs="Arial"/>
          <w:bCs/>
        </w:rPr>
        <w:t>RAN1</w:t>
      </w:r>
    </w:p>
    <w:p w:rsidR="00FE5643" w:rsidRPr="006A5D10" w:rsidRDefault="00FE5643" w:rsidP="00FE5643">
      <w:pPr>
        <w:spacing w:after="60"/>
        <w:ind w:left="1985" w:hanging="1985"/>
        <w:rPr>
          <w:rFonts w:eastAsiaTheme="minorEastAsia" w:cs="Arial"/>
          <w:bCs/>
        </w:rPr>
      </w:pPr>
      <w:r>
        <w:rPr>
          <w:rFonts w:cs="Arial"/>
          <w:b/>
        </w:rPr>
        <w:t>To:</w:t>
      </w:r>
      <w:r w:rsidR="006A5D10">
        <w:rPr>
          <w:rFonts w:cs="Arial"/>
          <w:bCs/>
        </w:rPr>
        <w:tab/>
      </w:r>
      <w:r w:rsidR="00AF1A1A">
        <w:rPr>
          <w:rFonts w:eastAsiaTheme="minorEastAsia" w:cs="Arial"/>
          <w:bCs/>
        </w:rPr>
        <w:t>RAN2</w:t>
      </w:r>
      <w:r w:rsidR="00F34D33">
        <w:rPr>
          <w:rFonts w:eastAsiaTheme="minorEastAsia" w:cs="Arial"/>
          <w:bCs/>
        </w:rPr>
        <w:t>, RAN4</w:t>
      </w:r>
    </w:p>
    <w:p w:rsidR="00FE5643" w:rsidRDefault="00FE5643" w:rsidP="00FE5643">
      <w:pPr>
        <w:spacing w:after="60"/>
        <w:ind w:left="1985" w:hanging="1985"/>
        <w:rPr>
          <w:rFonts w:cs="Arial"/>
          <w:bCs/>
          <w:lang w:eastAsia="en-US"/>
        </w:rPr>
      </w:pPr>
    </w:p>
    <w:p w:rsidR="00FE5643" w:rsidRDefault="00FE5643" w:rsidP="0064418F">
      <w:pPr>
        <w:tabs>
          <w:tab w:val="left" w:pos="2268"/>
        </w:tabs>
        <w:outlineLvl w:val="0"/>
        <w:rPr>
          <w:rFonts w:cs="Arial"/>
          <w:bCs/>
        </w:rPr>
      </w:pPr>
      <w:r>
        <w:rPr>
          <w:rFonts w:cs="Arial"/>
          <w:b/>
        </w:rPr>
        <w:t>Contact Person:</w:t>
      </w:r>
      <w:r>
        <w:rPr>
          <w:rFonts w:cs="Arial"/>
          <w:bCs/>
        </w:rPr>
        <w:tab/>
      </w:r>
    </w:p>
    <w:p w:rsidR="00FE5643" w:rsidRPr="00820347" w:rsidRDefault="00FE5643" w:rsidP="0064418F">
      <w:pPr>
        <w:tabs>
          <w:tab w:val="left" w:pos="2268"/>
          <w:tab w:val="left" w:pos="4400"/>
        </w:tabs>
        <w:ind w:left="567"/>
        <w:outlineLvl w:val="0"/>
        <w:rPr>
          <w:rFonts w:eastAsiaTheme="minorEastAsia" w:cs="Arial"/>
          <w:bCs/>
          <w:lang w:val="es-ES"/>
        </w:rPr>
      </w:pPr>
      <w:r w:rsidRPr="00820347">
        <w:rPr>
          <w:rFonts w:eastAsia="SimSun" w:cs="Arial"/>
          <w:b/>
          <w:lang w:val="es-ES"/>
        </w:rPr>
        <w:t>Name:</w:t>
      </w:r>
      <w:r w:rsidRPr="00820347">
        <w:rPr>
          <w:rFonts w:eastAsia="SimSun" w:cs="Arial"/>
          <w:bCs/>
          <w:lang w:val="es-ES"/>
        </w:rPr>
        <w:tab/>
      </w:r>
      <w:r w:rsidR="00AF1A1A" w:rsidRPr="00820347">
        <w:rPr>
          <w:rFonts w:eastAsiaTheme="minorEastAsia" w:cs="Arial"/>
          <w:bCs/>
          <w:lang w:val="es-ES"/>
        </w:rPr>
        <w:t>Alberto Rico</w:t>
      </w:r>
    </w:p>
    <w:p w:rsidR="00FE5643" w:rsidRPr="00820347" w:rsidRDefault="00FE5643" w:rsidP="00345CD1">
      <w:pPr>
        <w:tabs>
          <w:tab w:val="left" w:pos="2268"/>
          <w:tab w:val="left" w:pos="4400"/>
        </w:tabs>
        <w:ind w:left="567"/>
        <w:rPr>
          <w:rFonts w:eastAsiaTheme="minorEastAsia" w:cs="Arial"/>
          <w:b/>
          <w:lang w:val="es-ES"/>
        </w:rPr>
      </w:pPr>
      <w:r w:rsidRPr="00820347">
        <w:rPr>
          <w:rFonts w:eastAsia="SimSun" w:cs="Arial"/>
          <w:b/>
          <w:lang w:val="es-ES"/>
        </w:rPr>
        <w:t>E-mail Address:</w:t>
      </w:r>
      <w:r w:rsidRPr="00820347">
        <w:rPr>
          <w:rFonts w:eastAsia="SimSun" w:cs="Arial"/>
          <w:b/>
          <w:lang w:val="es-ES"/>
        </w:rPr>
        <w:tab/>
      </w:r>
      <w:r w:rsidR="00AF1A1A" w:rsidRPr="00820347">
        <w:rPr>
          <w:rFonts w:eastAsiaTheme="minorEastAsia" w:cs="Arial"/>
          <w:lang w:val="es-ES"/>
        </w:rPr>
        <w:t>albertor@qti.qualcomm.com</w:t>
      </w:r>
    </w:p>
    <w:p w:rsidR="00FE5643" w:rsidRPr="00EA170C" w:rsidRDefault="00FE5643" w:rsidP="00FE5643">
      <w:pPr>
        <w:spacing w:after="60"/>
        <w:ind w:left="1985" w:hanging="1985"/>
        <w:rPr>
          <w:rFonts w:cs="Arial"/>
          <w:b/>
          <w:lang w:val="fr-FR"/>
        </w:rPr>
      </w:pPr>
    </w:p>
    <w:p w:rsidR="00FE5643" w:rsidRDefault="00FE5643" w:rsidP="00FE5643">
      <w:pPr>
        <w:spacing w:after="60"/>
        <w:ind w:left="1985" w:hanging="1985"/>
        <w:rPr>
          <w:rFonts w:cs="Arial"/>
          <w:bCs/>
        </w:rPr>
      </w:pPr>
      <w:r>
        <w:rPr>
          <w:rFonts w:cs="Arial"/>
          <w:b/>
        </w:rPr>
        <w:t>Attachments:</w:t>
      </w:r>
      <w:r>
        <w:rPr>
          <w:rFonts w:cs="Arial"/>
          <w:bCs/>
        </w:rPr>
        <w:tab/>
      </w:r>
      <w:r w:rsidR="001B5BF9">
        <w:rPr>
          <w:rFonts w:cs="Arial"/>
          <w:bCs/>
        </w:rPr>
        <w:t>R1-</w:t>
      </w:r>
      <w:r w:rsidR="00425032" w:rsidRPr="00425032">
        <w:rPr>
          <w:rFonts w:cs="Arial"/>
          <w:bCs/>
        </w:rPr>
        <w:t>1715336</w:t>
      </w:r>
      <w:r w:rsidR="00425032">
        <w:rPr>
          <w:rFonts w:cs="Arial"/>
          <w:bCs/>
        </w:rPr>
        <w:t xml:space="preserve"> </w:t>
      </w:r>
      <w:r w:rsidR="001B5BF9" w:rsidRPr="001B5BF9">
        <w:rPr>
          <w:rFonts w:cs="Arial"/>
          <w:bCs/>
        </w:rPr>
        <w:t>Corrections for antenna switching</w:t>
      </w:r>
      <w:bookmarkStart w:id="0" w:name="_GoBack"/>
      <w:bookmarkEnd w:id="0"/>
    </w:p>
    <w:p w:rsidR="001E0781" w:rsidRPr="0077075E" w:rsidRDefault="001E0781" w:rsidP="001E0781">
      <w:pPr>
        <w:pBdr>
          <w:bottom w:val="single" w:sz="4" w:space="1" w:color="auto"/>
        </w:pBdr>
        <w:rPr>
          <w:rFonts w:cs="Arial"/>
        </w:rPr>
      </w:pPr>
    </w:p>
    <w:p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rsidR="00D943EF" w:rsidRDefault="00410D50" w:rsidP="00166EBE">
      <w:pPr>
        <w:rPr>
          <w:rFonts w:cs="Arial"/>
          <w:iCs/>
          <w:lang w:eastAsia="ko-KR"/>
        </w:rPr>
      </w:pPr>
      <w:r>
        <w:rPr>
          <w:rFonts w:cs="Arial"/>
          <w:iCs/>
          <w:lang w:eastAsia="ko-KR"/>
        </w:rPr>
        <w:t xml:space="preserve">RAN1 discussed the issue of </w:t>
      </w:r>
      <w:r w:rsidR="00F34D33">
        <w:rPr>
          <w:rFonts w:cs="Arial"/>
          <w:iCs/>
          <w:lang w:eastAsia="ko-KR"/>
        </w:rPr>
        <w:t xml:space="preserve">antenna selection for the case of carrier aggregation. RAN1 </w:t>
      </w:r>
      <w:r w:rsidR="001B5BF9">
        <w:rPr>
          <w:rFonts w:cs="Arial"/>
          <w:iCs/>
          <w:lang w:eastAsia="ko-KR"/>
        </w:rPr>
        <w:t xml:space="preserve">agreed in principle to the attached CR (pending details on RAN2 signaling), and </w:t>
      </w:r>
      <w:r w:rsidR="00F34D33">
        <w:rPr>
          <w:rFonts w:cs="Arial"/>
          <w:iCs/>
          <w:lang w:eastAsia="ko-KR"/>
        </w:rPr>
        <w:t>reached the following agreements:</w:t>
      </w:r>
    </w:p>
    <w:p w:rsidR="00F34D33" w:rsidRPr="00793AE9" w:rsidRDefault="00F34D33" w:rsidP="00F34D33">
      <w:pPr>
        <w:rPr>
          <w:b/>
          <w:highlight w:val="yellow"/>
          <w:u w:val="single"/>
        </w:rPr>
      </w:pPr>
      <w:r w:rsidRPr="0063715E">
        <w:rPr>
          <w:rFonts w:hint="eastAsia"/>
          <w:b/>
          <w:highlight w:val="green"/>
          <w:u w:val="single"/>
        </w:rPr>
        <w:t>Agreements:</w:t>
      </w:r>
    </w:p>
    <w:p w:rsidR="00F34D33" w:rsidRDefault="00F34D33" w:rsidP="00F34D33">
      <w:pPr>
        <w:numPr>
          <w:ilvl w:val="0"/>
          <w:numId w:val="32"/>
        </w:numPr>
        <w:overflowPunct/>
        <w:autoSpaceDE/>
        <w:autoSpaceDN/>
        <w:adjustRightInd/>
        <w:spacing w:after="0"/>
        <w:jc w:val="left"/>
        <w:textAlignment w:val="auto"/>
      </w:pPr>
      <w:r>
        <w:t>For a UE that supports Tx antenna selection in TDD but not in FDD, the UE accepts the RRC message configuring Tx antenna selection in TDD but not in FDD, but does not expect to receive a DCI indicating UE port 1 for the UL carrier not supporting Tx antenna selection.</w:t>
      </w:r>
    </w:p>
    <w:p w:rsidR="00F34D33" w:rsidRDefault="00F34D33" w:rsidP="00F34D33">
      <w:pPr>
        <w:overflowPunct/>
        <w:autoSpaceDE/>
        <w:autoSpaceDN/>
        <w:adjustRightInd/>
        <w:spacing w:after="0"/>
        <w:ind w:left="720"/>
        <w:jc w:val="left"/>
        <w:textAlignment w:val="auto"/>
      </w:pPr>
    </w:p>
    <w:p w:rsidR="00F34D33" w:rsidRPr="00793AE9" w:rsidRDefault="00F34D33" w:rsidP="00F34D33">
      <w:pPr>
        <w:numPr>
          <w:ilvl w:val="0"/>
          <w:numId w:val="32"/>
        </w:numPr>
        <w:overflowPunct/>
        <w:autoSpaceDE/>
        <w:autoSpaceDN/>
        <w:adjustRightInd/>
        <w:spacing w:after="0"/>
        <w:jc w:val="left"/>
        <w:textAlignment w:val="auto"/>
      </w:pPr>
      <w:r w:rsidRPr="00793AE9">
        <w:t>For each band combination, signal which bands support Tx antenna selection. For each of the bands that support Tx antenna selection:</w:t>
      </w:r>
    </w:p>
    <w:p w:rsidR="00F34D33" w:rsidRPr="00793AE9" w:rsidRDefault="00F34D33" w:rsidP="00F34D33">
      <w:pPr>
        <w:numPr>
          <w:ilvl w:val="0"/>
          <w:numId w:val="31"/>
        </w:numPr>
        <w:overflowPunct/>
        <w:autoSpaceDE/>
        <w:autoSpaceDN/>
        <w:adjustRightInd/>
        <w:spacing w:after="0"/>
        <w:jc w:val="left"/>
        <w:textAlignment w:val="auto"/>
      </w:pPr>
      <w:r w:rsidRPr="00793AE9">
        <w:t>For each uplink band, signal all the bands for which UL switches together (thus same port has to be enforced)</w:t>
      </w:r>
    </w:p>
    <w:p w:rsidR="00F34D33" w:rsidRDefault="00F34D33" w:rsidP="00F34D33">
      <w:pPr>
        <w:numPr>
          <w:ilvl w:val="0"/>
          <w:numId w:val="31"/>
        </w:numPr>
        <w:overflowPunct/>
        <w:autoSpaceDE/>
        <w:autoSpaceDN/>
        <w:adjustRightInd/>
        <w:spacing w:after="0"/>
        <w:jc w:val="left"/>
        <w:textAlignment w:val="auto"/>
      </w:pPr>
      <w:r w:rsidRPr="00793AE9">
        <w:t>For each uplink band, signal all the bands for which DL switches together (thus introducing a ‘glitch’ in the DL reception)</w:t>
      </w:r>
    </w:p>
    <w:p w:rsidR="001B5BF9" w:rsidRDefault="001B5BF9" w:rsidP="001B5BF9">
      <w:pPr>
        <w:overflowPunct/>
        <w:autoSpaceDE/>
        <w:autoSpaceDN/>
        <w:adjustRightInd/>
        <w:spacing w:after="0"/>
        <w:jc w:val="left"/>
        <w:textAlignment w:val="auto"/>
      </w:pPr>
    </w:p>
    <w:p w:rsidR="00166EBE" w:rsidRDefault="00166EBE" w:rsidP="00166EBE">
      <w:pPr>
        <w:rPr>
          <w:rFonts w:cs="Arial"/>
          <w:iCs/>
          <w:lang w:eastAsia="ko-KR"/>
        </w:rPr>
      </w:pPr>
    </w:p>
    <w:p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r w:rsidR="00F34D33">
        <w:rPr>
          <w:rFonts w:cs="Arial"/>
          <w:b/>
        </w:rPr>
        <w:t>, RAN4</w:t>
      </w:r>
      <w:r w:rsidR="00CB32A6">
        <w:rPr>
          <w:rFonts w:cs="Arial"/>
          <w:b/>
        </w:rPr>
        <w:t>:</w:t>
      </w:r>
    </w:p>
    <w:p w:rsidR="00F34D33" w:rsidRDefault="00FA18BD" w:rsidP="005030D8">
      <w:pPr>
        <w:rPr>
          <w:rFonts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requests RAN2</w:t>
      </w:r>
      <w:r w:rsidR="00F34D33">
        <w:rPr>
          <w:rFonts w:cs="Arial"/>
          <w:iCs/>
        </w:rPr>
        <w:t>:</w:t>
      </w:r>
    </w:p>
    <w:p w:rsidR="00F34D33" w:rsidRDefault="00F34D33" w:rsidP="00F34D33">
      <w:pPr>
        <w:ind w:left="567"/>
        <w:rPr>
          <w:rFonts w:cs="Arial"/>
          <w:iCs/>
        </w:rPr>
      </w:pPr>
      <w:r>
        <w:rPr>
          <w:rFonts w:cs="Arial"/>
          <w:iCs/>
        </w:rPr>
        <w:t>- For agreement 1, to amend the text “</w:t>
      </w:r>
      <w:r w:rsidRPr="00F34D33">
        <w:rPr>
          <w:rFonts w:cs="Arial"/>
          <w:iCs/>
        </w:rPr>
        <w:t>EUTRAN configures the same value for all serving cells</w:t>
      </w:r>
      <w:r>
        <w:rPr>
          <w:rFonts w:cs="Arial"/>
          <w:iCs/>
        </w:rPr>
        <w:t xml:space="preserve">” in the field description of </w:t>
      </w:r>
      <w:r w:rsidRPr="00F34D33">
        <w:rPr>
          <w:rFonts w:cs="Arial"/>
          <w:i/>
          <w:iCs/>
        </w:rPr>
        <w:t>ue-TransmitAntennaSelection</w:t>
      </w:r>
      <w:r>
        <w:rPr>
          <w:rFonts w:cs="Arial"/>
          <w:i/>
          <w:iCs/>
        </w:rPr>
        <w:t xml:space="preserve"> </w:t>
      </w:r>
      <w:r>
        <w:rPr>
          <w:rFonts w:cs="Arial"/>
          <w:iCs/>
        </w:rPr>
        <w:t>in TS36.331.</w:t>
      </w:r>
    </w:p>
    <w:p w:rsidR="00F34D33" w:rsidRDefault="00F34D33" w:rsidP="00F34D33">
      <w:pPr>
        <w:ind w:firstLine="567"/>
        <w:rPr>
          <w:rFonts w:cs="Arial"/>
          <w:iCs/>
        </w:rPr>
      </w:pPr>
      <w:r>
        <w:rPr>
          <w:rFonts w:cs="Arial"/>
          <w:iCs/>
        </w:rPr>
        <w:t>- For agreement 2,</w:t>
      </w:r>
      <w:r w:rsidR="00AF1A1A">
        <w:rPr>
          <w:rFonts w:cs="Arial"/>
          <w:iCs/>
        </w:rPr>
        <w:t xml:space="preserve"> </w:t>
      </w:r>
      <w:r w:rsidR="00410D50">
        <w:rPr>
          <w:rFonts w:cs="Arial"/>
          <w:iCs/>
        </w:rPr>
        <w:t xml:space="preserve">to </w:t>
      </w:r>
      <w:r>
        <w:rPr>
          <w:rFonts w:cs="Arial"/>
          <w:iCs/>
        </w:rPr>
        <w:t>implement the above signalling from Rel-13.</w:t>
      </w:r>
    </w:p>
    <w:p w:rsidR="00490F14" w:rsidRPr="00654434" w:rsidRDefault="00F34D33" w:rsidP="005030D8">
      <w:pPr>
        <w:rPr>
          <w:rFonts w:eastAsiaTheme="minorEastAsia" w:cs="Arial"/>
          <w:iCs/>
        </w:rPr>
      </w:pPr>
      <w:r>
        <w:rPr>
          <w:rFonts w:cs="Arial"/>
          <w:iCs/>
        </w:rPr>
        <w:t>RAN</w:t>
      </w:r>
      <w:r w:rsidR="0005546B">
        <w:rPr>
          <w:rFonts w:cs="Arial"/>
          <w:iCs/>
        </w:rPr>
        <w:t>1</w:t>
      </w:r>
      <w:r>
        <w:rPr>
          <w:rFonts w:cs="Arial"/>
          <w:iCs/>
        </w:rPr>
        <w:t xml:space="preserve"> respectfully requests RAN4 to take the above information into account, and assess whether changes to the RAN4 specifications are needed to incorporate the notion of </w:t>
      </w:r>
      <w:r>
        <w:rPr>
          <w:rFonts w:cs="Arial"/>
          <w:i/>
          <w:iCs/>
        </w:rPr>
        <w:t>glitches</w:t>
      </w:r>
      <w:r>
        <w:rPr>
          <w:rFonts w:cs="Arial"/>
          <w:iCs/>
        </w:rPr>
        <w:t xml:space="preserve"> in the above context</w:t>
      </w:r>
      <w:r w:rsidR="00410D50">
        <w:rPr>
          <w:rFonts w:cs="Arial"/>
          <w:iCs/>
        </w:rPr>
        <w:t>.</w:t>
      </w:r>
    </w:p>
    <w:p w:rsidR="00AF1A1A" w:rsidRPr="000741E9" w:rsidRDefault="00AF1A1A" w:rsidP="00CF30C9">
      <w:pPr>
        <w:tabs>
          <w:tab w:val="left" w:pos="5103"/>
        </w:tabs>
        <w:rPr>
          <w:rFonts w:cs="Arial"/>
          <w:b/>
          <w:sz w:val="18"/>
          <w:lang w:eastAsia="en-US"/>
        </w:rPr>
      </w:pPr>
    </w:p>
    <w:p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rsidR="00AF1A1A" w:rsidRDefault="00AF1A1A" w:rsidP="00AF1A1A">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#90</w:t>
      </w:r>
      <w:r>
        <w:rPr>
          <w:rFonts w:cs="Arial"/>
          <w:bCs/>
          <w:lang w:eastAsia="ko-KR"/>
        </w:rPr>
        <w:t>-Bis</w:t>
      </w:r>
      <w:r>
        <w:rPr>
          <w:rFonts w:cs="Arial"/>
          <w:bCs/>
          <w:lang w:eastAsia="ko-KR"/>
        </w:rPr>
        <w:tab/>
        <w:t xml:space="preserve">Oct. </w:t>
      </w:r>
      <w:r>
        <w:t>9-13,  2017 </w:t>
      </w:r>
      <w:r>
        <w:rPr>
          <w:rFonts w:cs="Arial"/>
          <w:bCs/>
          <w:lang w:eastAsia="ko-KR"/>
        </w:rPr>
        <w:tab/>
      </w:r>
      <w:r>
        <w:rPr>
          <w:rFonts w:cs="Arial"/>
          <w:bCs/>
          <w:lang w:eastAsia="ko-KR"/>
        </w:rPr>
        <w:tab/>
        <w:t xml:space="preserve">      </w:t>
      </w:r>
      <w:r>
        <w:rPr>
          <w:rFonts w:eastAsiaTheme="minorEastAsia" w:cs="Arial" w:hint="eastAsia"/>
          <w:bCs/>
        </w:rPr>
        <w:t>Prague (CZ)</w:t>
      </w:r>
    </w:p>
    <w:p w:rsidR="00166EBE" w:rsidRDefault="00166EBE" w:rsidP="00166EBE">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1</w:t>
      </w:r>
      <w:r>
        <w:rPr>
          <w:rFonts w:cs="Arial"/>
          <w:bCs/>
          <w:lang w:eastAsia="ko-KR"/>
        </w:rPr>
        <w:tab/>
        <w:t xml:space="preserve">Nov. </w:t>
      </w:r>
      <w:r>
        <w:t>27</w:t>
      </w:r>
      <w:r w:rsidR="00820347">
        <w:t>-Dec. 01</w:t>
      </w:r>
      <w:r>
        <w:t>,  2017 </w:t>
      </w:r>
      <w:r>
        <w:rPr>
          <w:rFonts w:cs="Arial"/>
          <w:bCs/>
          <w:lang w:eastAsia="ko-KR"/>
        </w:rPr>
        <w:tab/>
        <w:t xml:space="preserve">      </w:t>
      </w:r>
      <w:r>
        <w:rPr>
          <w:rFonts w:eastAsiaTheme="minorEastAsia" w:cs="Arial"/>
          <w:bCs/>
        </w:rPr>
        <w:t>Reno, NV</w:t>
      </w:r>
      <w:r>
        <w:rPr>
          <w:rFonts w:eastAsiaTheme="minorEastAsia" w:cs="Arial" w:hint="eastAsia"/>
          <w:bCs/>
        </w:rPr>
        <w:t xml:space="preserve"> (</w:t>
      </w:r>
      <w:r>
        <w:rPr>
          <w:rFonts w:eastAsiaTheme="minorEastAsia" w:cs="Arial"/>
          <w:bCs/>
        </w:rPr>
        <w:t>USA</w:t>
      </w:r>
      <w:r>
        <w:rPr>
          <w:rFonts w:eastAsiaTheme="minorEastAsia" w:cs="Arial" w:hint="eastAsia"/>
          <w:bCs/>
        </w:rPr>
        <w:t>)</w:t>
      </w:r>
    </w:p>
    <w:p w:rsidR="00166EBE" w:rsidRDefault="00166EBE" w:rsidP="00AF1A1A">
      <w:pPr>
        <w:tabs>
          <w:tab w:val="left" w:pos="5103"/>
        </w:tabs>
        <w:ind w:left="2268" w:hanging="2268"/>
        <w:rPr>
          <w:rFonts w:eastAsiaTheme="minorEastAsia" w:cs="Arial"/>
          <w:bCs/>
        </w:rPr>
      </w:pPr>
    </w:p>
    <w:p w:rsidR="00AF1A1A" w:rsidRDefault="00AF1A1A" w:rsidP="00811408">
      <w:pPr>
        <w:tabs>
          <w:tab w:val="left" w:pos="5103"/>
        </w:tabs>
        <w:ind w:left="2268" w:hanging="2268"/>
        <w:rPr>
          <w:rFonts w:eastAsiaTheme="minorEastAsia" w:cs="Arial"/>
          <w:bCs/>
        </w:rPr>
      </w:pPr>
    </w:p>
    <w:sectPr w:rsidR="00AF1A1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F75" w:rsidRDefault="00512F75">
      <w:r>
        <w:separator/>
      </w:r>
    </w:p>
  </w:endnote>
  <w:endnote w:type="continuationSeparator" w:id="0">
    <w:p w:rsidR="00512F75" w:rsidRDefault="00512F7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panose1 w:val="02030600000101010101"/>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Footer"/>
      <w:tabs>
        <w:tab w:val="center" w:pos="4820"/>
        <w:tab w:val="right" w:pos="9639"/>
      </w:tabs>
      <w:jc w:val="left"/>
    </w:pPr>
    <w:r>
      <w:tab/>
    </w:r>
    <w:r w:rsidR="000874CD">
      <w:rPr>
        <w:rStyle w:val="PageNumber"/>
      </w:rPr>
      <w:fldChar w:fldCharType="begin"/>
    </w:r>
    <w:r>
      <w:rPr>
        <w:rStyle w:val="PageNumber"/>
      </w:rPr>
      <w:instrText xml:space="preserve"> PAGE </w:instrText>
    </w:r>
    <w:r w:rsidR="000874CD">
      <w:rPr>
        <w:rStyle w:val="PageNumber"/>
      </w:rPr>
      <w:fldChar w:fldCharType="separate"/>
    </w:r>
    <w:r w:rsidR="00124E0E">
      <w:rPr>
        <w:rStyle w:val="PageNumber"/>
      </w:rPr>
      <w:t>1</w:t>
    </w:r>
    <w:r w:rsidR="000874CD">
      <w:rPr>
        <w:rStyle w:val="PageNumber"/>
      </w:rPr>
      <w:fldChar w:fldCharType="end"/>
    </w:r>
    <w:r>
      <w:rPr>
        <w:rStyle w:val="PageNumber"/>
      </w:rPr>
      <w:t>/</w:t>
    </w:r>
    <w:r w:rsidR="000874CD">
      <w:rPr>
        <w:rStyle w:val="PageNumber"/>
      </w:rPr>
      <w:fldChar w:fldCharType="begin"/>
    </w:r>
    <w:r>
      <w:rPr>
        <w:rStyle w:val="PageNumber"/>
      </w:rPr>
      <w:instrText xml:space="preserve"> NUMPAGES </w:instrText>
    </w:r>
    <w:r w:rsidR="000874CD">
      <w:rPr>
        <w:rStyle w:val="PageNumber"/>
      </w:rPr>
      <w:fldChar w:fldCharType="separate"/>
    </w:r>
    <w:r w:rsidR="00124E0E">
      <w:rPr>
        <w:rStyle w:val="PageNumber"/>
      </w:rPr>
      <w:t>2</w:t>
    </w:r>
    <w:r w:rsidR="000874C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F75" w:rsidRDefault="00512F75">
      <w:r>
        <w:separator/>
      </w:r>
    </w:p>
  </w:footnote>
  <w:footnote w:type="continuationSeparator" w:id="0">
    <w:p w:rsidR="00512F75" w:rsidRDefault="00512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r w:rsidR="000874CD">
      <w:fldChar w:fldCharType="begin"/>
    </w:r>
    <w:r>
      <w:instrText>PAGE</w:instrText>
    </w:r>
    <w:r w:rsidR="000874CD">
      <w:fldChar w:fldCharType="separate"/>
    </w:r>
    <w:r>
      <w:t>4</w:t>
    </w:r>
    <w:r w:rsidR="000874CD">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4">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6"/>
  </w:num>
  <w:num w:numId="3">
    <w:abstractNumId w:val="20"/>
  </w:num>
  <w:num w:numId="4">
    <w:abstractNumId w:val="21"/>
  </w:num>
  <w:num w:numId="5">
    <w:abstractNumId w:val="15"/>
  </w:num>
  <w:num w:numId="6">
    <w:abstractNumId w:val="25"/>
  </w:num>
  <w:num w:numId="7">
    <w:abstractNumId w:val="28"/>
  </w:num>
  <w:num w:numId="8">
    <w:abstractNumId w:val="17"/>
  </w:num>
  <w:num w:numId="9">
    <w:abstractNumId w:val="14"/>
  </w:num>
  <w:num w:numId="10">
    <w:abstractNumId w:val="2"/>
  </w:num>
  <w:num w:numId="11">
    <w:abstractNumId w:val="1"/>
  </w:num>
  <w:num w:numId="12">
    <w:abstractNumId w:val="0"/>
  </w:num>
  <w:num w:numId="13">
    <w:abstractNumId w:val="27"/>
  </w:num>
  <w:num w:numId="14">
    <w:abstractNumId w:val="13"/>
  </w:num>
  <w:num w:numId="15">
    <w:abstractNumId w:val="19"/>
  </w:num>
  <w:num w:numId="16">
    <w:abstractNumId w:val="11"/>
  </w:num>
  <w:num w:numId="17">
    <w:abstractNumId w:val="6"/>
  </w:num>
  <w:num w:numId="18">
    <w:abstractNumId w:val="10"/>
  </w:num>
  <w:num w:numId="19">
    <w:abstractNumId w:val="23"/>
  </w:num>
  <w:num w:numId="20">
    <w:abstractNumId w:val="12"/>
  </w:num>
  <w:num w:numId="21">
    <w:abstractNumId w:val="9"/>
  </w:num>
  <w:num w:numId="22">
    <w:abstractNumId w:val="29"/>
  </w:num>
  <w:num w:numId="23">
    <w:abstractNumId w:val="16"/>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0"/>
  </w:num>
  <w:num w:numId="28">
    <w:abstractNumId w:val="31"/>
  </w:num>
  <w:num w:numId="29">
    <w:abstractNumId w:val="8"/>
  </w:num>
  <w:num w:numId="30">
    <w:abstractNumId w:val="24"/>
  </w:num>
  <w:num w:numId="31">
    <w:abstractNumId w:val="18"/>
  </w:num>
  <w:num w:numId="32">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55EB"/>
    <w:rsid w:val="00085B52"/>
    <w:rsid w:val="000866F2"/>
    <w:rsid w:val="000874CD"/>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4E0E"/>
    <w:rsid w:val="00126B4A"/>
    <w:rsid w:val="00132FD0"/>
    <w:rsid w:val="001344C0"/>
    <w:rsid w:val="001346FA"/>
    <w:rsid w:val="00135252"/>
    <w:rsid w:val="00137AB5"/>
    <w:rsid w:val="00137F0B"/>
    <w:rsid w:val="001474B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5A5D"/>
    <w:rsid w:val="001B5BF9"/>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41E6"/>
    <w:rsid w:val="002D0006"/>
    <w:rsid w:val="002D071A"/>
    <w:rsid w:val="002D34B2"/>
    <w:rsid w:val="002D7637"/>
    <w:rsid w:val="002E17F2"/>
    <w:rsid w:val="002E7CAE"/>
    <w:rsid w:val="002F2771"/>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1A92"/>
    <w:rsid w:val="00444F56"/>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2F75"/>
    <w:rsid w:val="005153A7"/>
    <w:rsid w:val="00516C92"/>
    <w:rsid w:val="005219CF"/>
    <w:rsid w:val="005338D0"/>
    <w:rsid w:val="00534B59"/>
    <w:rsid w:val="00536759"/>
    <w:rsid w:val="00537C62"/>
    <w:rsid w:val="00546970"/>
    <w:rsid w:val="005501B7"/>
    <w:rsid w:val="00551E04"/>
    <w:rsid w:val="00554E19"/>
    <w:rsid w:val="0056121F"/>
    <w:rsid w:val="00562D61"/>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4D23"/>
    <w:rsid w:val="00630001"/>
    <w:rsid w:val="006311B3"/>
    <w:rsid w:val="0063284C"/>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916"/>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0347"/>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90630"/>
    <w:rsid w:val="00991761"/>
    <w:rsid w:val="00994DCA"/>
    <w:rsid w:val="009960EC"/>
    <w:rsid w:val="009970DD"/>
    <w:rsid w:val="009A0FBA"/>
    <w:rsid w:val="009A1601"/>
    <w:rsid w:val="009A2538"/>
    <w:rsid w:val="009A462D"/>
    <w:rsid w:val="009A5CBA"/>
    <w:rsid w:val="009B1F30"/>
    <w:rsid w:val="009B34E7"/>
    <w:rsid w:val="009B3AC2"/>
    <w:rsid w:val="009B4DF4"/>
    <w:rsid w:val="009B564E"/>
    <w:rsid w:val="009B6034"/>
    <w:rsid w:val="009B7E87"/>
    <w:rsid w:val="009C403E"/>
    <w:rsid w:val="009D4FF0"/>
    <w:rsid w:val="009D703C"/>
    <w:rsid w:val="009D718F"/>
    <w:rsid w:val="009E068F"/>
    <w:rsid w:val="009E14E0"/>
    <w:rsid w:val="009E35DB"/>
    <w:rsid w:val="009E47A3"/>
    <w:rsid w:val="009F08F3"/>
    <w:rsid w:val="009F1ECE"/>
    <w:rsid w:val="009F306E"/>
    <w:rsid w:val="009F344F"/>
    <w:rsid w:val="00A048A8"/>
    <w:rsid w:val="00A04F49"/>
    <w:rsid w:val="00A13E54"/>
    <w:rsid w:val="00A149BC"/>
    <w:rsid w:val="00A17F63"/>
    <w:rsid w:val="00A212B6"/>
    <w:rsid w:val="00A2193B"/>
    <w:rsid w:val="00A2351A"/>
    <w:rsid w:val="00A25DE1"/>
    <w:rsid w:val="00A264A9"/>
    <w:rsid w:val="00A27785"/>
    <w:rsid w:val="00A30187"/>
    <w:rsid w:val="00A3448A"/>
    <w:rsid w:val="00A36297"/>
    <w:rsid w:val="00A41E2B"/>
    <w:rsid w:val="00A44587"/>
    <w:rsid w:val="00A4542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4D2E"/>
    <w:rsid w:val="00BC6999"/>
    <w:rsid w:val="00BD48AC"/>
    <w:rsid w:val="00BD57D6"/>
    <w:rsid w:val="00BD5F1A"/>
    <w:rsid w:val="00BE1234"/>
    <w:rsid w:val="00BE13D0"/>
    <w:rsid w:val="00BE2FA6"/>
    <w:rsid w:val="00BE333F"/>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30828"/>
    <w:rsid w:val="00F313D6"/>
    <w:rsid w:val="00F34851"/>
    <w:rsid w:val="00F34D33"/>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582"/>
    <w:rsid w:val="00F755FF"/>
    <w:rsid w:val="00F75A7F"/>
    <w:rsid w:val="00F76EFA"/>
    <w:rsid w:val="00F804BE"/>
    <w:rsid w:val="00F817CE"/>
    <w:rsid w:val="00F8456C"/>
    <w:rsid w:val="00F859D8"/>
    <w:rsid w:val="00F868F5"/>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578291686">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A2EFF-680F-4D29-8313-CB4D76DA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36</TotalTime>
  <Pages>2</Pages>
  <Words>294</Words>
  <Characters>1678</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CR#0069</cp:lastModifiedBy>
  <cp:revision>15</cp:revision>
  <cp:lastPrinted>2008-01-31T06:09:00Z</cp:lastPrinted>
  <dcterms:created xsi:type="dcterms:W3CDTF">2017-05-18T03:16:00Z</dcterms:created>
  <dcterms:modified xsi:type="dcterms:W3CDTF">2017-09-27T23:12:00Z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ies>
</file>